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Denna avverkningsanmälan inkom 2024-12-09 14:09:29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