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23272-2025 i Habo kommun</w:t>
      </w:r>
    </w:p>
    <w:p>
      <w:r>
        <w:t>Detta klagomål behandlar höga naturvärden i avverkningsanmälan A 23272-2025 i Habo kommun som inkom 2025-05-14 och omfattar 8,5 ha.</w:t>
      </w:r>
    </w:p>
    <w:p>
      <w:pPr>
        <w:pStyle w:val="Caption"/>
      </w:pPr>
      <w:r>
        <w:drawing>
          <wp:inline xmlns:a="http://schemas.openxmlformats.org/drawingml/2006/main" xmlns:pic="http://schemas.openxmlformats.org/drawingml/2006/picture">
            <wp:extent cx="5486400" cy="5458120"/>
            <wp:docPr id="1" name="Picture 1"/>
            <wp:cNvGraphicFramePr>
              <a:graphicFrameLocks noChangeAspect="1"/>
            </wp:cNvGraphicFramePr>
            <a:graphic>
              <a:graphicData uri="http://schemas.openxmlformats.org/drawingml/2006/picture">
                <pic:pic>
                  <pic:nvPicPr>
                    <pic:cNvPr id="0" name="A 23272-2025 karta.png"/>
                    <pic:cNvPicPr/>
                  </pic:nvPicPr>
                  <pic:blipFill>
                    <a:blip r:embed="rId16"/>
                    <a:stretch>
                      <a:fillRect/>
                    </a:stretch>
                  </pic:blipFill>
                  <pic:spPr>
                    <a:xfrm>
                      <a:off x="0" y="0"/>
                      <a:ext cx="5486400" cy="54581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6440653, E 451107 i SWEREF 99 TM.</w:t>
      </w:r>
    </w:p>
    <w:p>
      <w:r>
        <w:t>I avverkningsanmälan finns fynd av 5 naturvårdsarter, varav 3 är rödlistade, 2 är fridlysta och 1 är typisk (T): borsttåg (NT), slåtterfibbla (NT, T), svinrot (NT),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