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10231-2024 i Gislaveds kommun</w:t>
      </w:r>
    </w:p>
    <w:p>
      <w:r>
        <w:t>Detta klagomål behandlar höga naturvärden i avverkningsanmälan A 10231-2024 i Gislaveds kommun som inkom 2024-03-14 och omfattar 3,6 ha.</w:t>
      </w:r>
    </w:p>
    <w:p>
      <w:pPr>
        <w:pStyle w:val="Caption"/>
      </w:pPr>
      <w:r>
        <w:drawing>
          <wp:inline xmlns:a="http://schemas.openxmlformats.org/drawingml/2006/main" xmlns:pic="http://schemas.openxmlformats.org/drawingml/2006/picture">
            <wp:extent cx="5486400" cy="4522981"/>
            <wp:docPr id="1" name="Picture 1"/>
            <wp:cNvGraphicFramePr>
              <a:graphicFrameLocks noChangeAspect="1"/>
            </wp:cNvGraphicFramePr>
            <a:graphic>
              <a:graphicData uri="http://schemas.openxmlformats.org/drawingml/2006/picture">
                <pic:pic>
                  <pic:nvPicPr>
                    <pic:cNvPr id="0" name="A 10231-2024 karta.png"/>
                    <pic:cNvPicPr/>
                  </pic:nvPicPr>
                  <pic:blipFill>
                    <a:blip r:embed="rId16"/>
                    <a:stretch>
                      <a:fillRect/>
                    </a:stretch>
                  </pic:blipFill>
                  <pic:spPr>
                    <a:xfrm>
                      <a:off x="0" y="0"/>
                      <a:ext cx="5486400" cy="4522981"/>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6347768, E 403760 i SWEREF 99 TM.</w:t>
      </w:r>
    </w:p>
    <w:p>
      <w:r>
        <w:t>Inom 9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