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990-2025 i Gislaved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