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8-2024 i Gislaved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