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102-2023 i Gislave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