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304-2025 i Gislaveds kommun</w:t>
      </w:r>
    </w:p>
    <w:p>
      <w:r>
        <w:t>Detta klagomål behandlar höga naturvärden i samrådsanmälan S 304-2025 i Gislaveds kommun som inkom 2025-01-30 och omfattar 15,3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S 304-2025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6356074, E 403358 i SWEREF 99 TM.</w:t>
      </w:r>
    </w:p>
    <w:p>
      <w:r>
        <w:t>Inom 7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