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brun glada, buskskvätta, duvhök, enkelbeckasin, entita, fiskgjuse, fjällvråk, grönfink, grönsiska, havsörn, järnsparv, kricka, kråka, kungsfågel, kungsörn, orre, pilgrimsfalk, röd glada, rödvingetrast, salskrake, skogsduva, smålom, spillkråka, stenfalk, svartvit flugsnappare, sävsparv, sångsvan, talltita, tjäder, tornseglare, trana, törnskata och ärtsångare</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brun glada, buskskvätta, duvhök, enkelbeckasin, entita, fiskgjuse, fjällvråk, grönfink, grönsiska, havsörn, järnsparv, kricka, kråka, kungsfågel, kungsörn, orre, pilgrimsfalk, röd glada, rödvingetrast, salskrake, skogsduva, smålom, spillkråka, stenfalk, svartvit flugsnappare, sävsparv, sångsvan, talltita, tjäder, tornseglare, trana, törnskata och ärtsångare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2026-06-22</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