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25653-2024 i Vaggeryds kommun</w:t>
      </w:r>
    </w:p>
    <w:p>
      <w:r>
        <w:t>Detta klagomål behandlar höga naturvärden i avverkningsanmälan A 25653-2024 i Vaggeryds kommun som inkom 2024-06-20 och omfattar 13,3 ha.</w:t>
      </w:r>
    </w:p>
    <w:p>
      <w:pPr>
        <w:pStyle w:val="Caption"/>
      </w:pPr>
      <w:r>
        <w:drawing>
          <wp:inline xmlns:a="http://schemas.openxmlformats.org/drawingml/2006/main" xmlns:pic="http://schemas.openxmlformats.org/drawingml/2006/picture">
            <wp:extent cx="3835670" cy="5724000"/>
            <wp:docPr id="1" name="Picture 1"/>
            <wp:cNvGraphicFramePr>
              <a:graphicFrameLocks noChangeAspect="1"/>
            </wp:cNvGraphicFramePr>
            <a:graphic>
              <a:graphicData uri="http://schemas.openxmlformats.org/drawingml/2006/picture">
                <pic:pic>
                  <pic:nvPicPr>
                    <pic:cNvPr id="0" name="A 25653-2024 karta.png"/>
                    <pic:cNvPicPr/>
                  </pic:nvPicPr>
                  <pic:blipFill>
                    <a:blip r:embed="rId16"/>
                    <a:stretch>
                      <a:fillRect/>
                    </a:stretch>
                  </pic:blipFill>
                  <pic:spPr>
                    <a:xfrm>
                      <a:off x="0" y="0"/>
                      <a:ext cx="38356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6383092, E 438738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