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22860-2026 i Vaggeryds kommun</w:t>
      </w:r>
    </w:p>
    <w:p>
      <w:r>
        <w:t>Denna tillsynsbegäran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6376920, E 453137 i SWEREF 99 TM.</w:t>
      </w:r>
    </w:p>
    <w:p>
      <w:r>
        <w:t>Inom 25 meter från avverkningsanmälan finns fynd av 62 naturvårdsarter, varav 36 är rödlistade, 61 är fridlysta och 7 är typiska (T): backsvala (EN, §4), brun glada (EN, §4), storspov (EN, §4), blå kärrhök (VU, §4), brushane (VU, §4), gråtrut (VU, §4), grönfink (VU, §4), myrspov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spillkråka (T, §4), stenfalk (T, §4), tjäder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motaggsvamp (NT, T), nötkråka (NT, T, §4), bergfink (T, §4), spillkråka (T, §4), stenfalk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