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som inkom 2025-11-26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6371667, E 456141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