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Jönköpings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22860-2026</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bivråk, björktrast, bläsand, blå kärrhök, brun glada, buskskvätta, duvhök, enkelbeckasin, entita, fiskgjuse, fjällvråk, grönfink, grönsiska, havsörn, järnsparv, kricka, kråka, kungsfågel, kungsörn, orre, pilgrimsfalk, röd glada, rödvingetrast, salskrake, skogsduva, smålom, spillkråka, stenfalk, svartvit flugsnappare, sävsparv, sångsvan, talltita, tjäder, tornseglare, trana, törnskata och ärtsångare</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bivråk, björktrast, bläsand, blå kärrhök, brun glada, buskskvätta, duvhök, enkelbeckasin, entita, fiskgjuse, fjällvråk, grönfink, grönsiska, havsörn, järnsparv, kricka, kråka, kungsfågel, kungsörn, orre, pilgrimsfalk, röd glada, rödvingetrast, salskrake, skogsduva, smålom, spillkråka, stenfalk, svartvit flugsnappare, sävsparv, sångsvan, talltita, tjäder, tornseglare, trana, törnskata och ärtsångare</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2026-06-20</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