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126-2019 i Vaggeryd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