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samrådsanmälan S 500-2023 i Vaggeryds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