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4015-2023 i Vaggeryds kommun</w:t>
      </w:r>
    </w:p>
    <w:p>
      <w:r>
        <w:t>Detta klagomål behandlar höga naturvärden i avverkningsanmälan A 4015-2023 i Vaggeryds kommun som inkom 2023-01-26 och omfattar 6,0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4015-2023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6379929, E 439960 i SWEREF 99 TM.</w:t>
      </w:r>
    </w:p>
    <w:p>
      <w:r>
        <w:t>I avverkningsanmälan finns fynd av 2 naturvårdsarter, varav 2 är fridlysta, 2 är typiska (T) och 2 är signalarter (S):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