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18 meter från samrådsanmälan S 2977-2024 i Jönköpings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