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53-2020 i Jö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