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51183-2024 i Jönköpings kommun</w:t>
      </w:r>
    </w:p>
    <w:p>
      <w:r>
        <w:t>Denna tillsynsbegäran behandlar höga naturvärden i avverkningsanmälan A 51183-2024 i Jönköpings kommun som inkom 2024-11-07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24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24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6397953, E 457019 i SWEREF 99 TM.</w:t>
      </w:r>
    </w:p>
    <w:p>
      <w:r>
        <w:t>I avverkningsanmälan finns fynd av 2 naturvårdsarter, varav 2 är fridlysta: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