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dokument behandlar höga naturvärden i avverkningsanmälan A 15516-2026 i Jönköpings kommun som inkom 2026-03-25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