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dokument behandlar höga naturvärden i avverkningsanmälan A 28230-2024 i Jönköpings kommun som inkom 2024-07-04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6391707,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