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dokument behandlar höga naturvärden i avverkningsanmälan A 50190-2024 i Jönköpings kommun som inkom 2024-11-04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6418516, E 464782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