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dokument behandlar höga naturvärden i avverkningsanmälan A 5898-2023 i Jönköpings kommun som inkom 2023-02-06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6434733, E 477422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