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som inkom 2025-05-06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6403335, E 462045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svinrot (NT), sotlav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