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som inkom 2024-11-08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6406959, E 433856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4 naturvårdsarter hittats: rostfläck (S, T), vanlig padda (§6), grönvit nattviol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grönvit nattviol (§8) och revlummer (§9).</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