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som inkom 2024-11-20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6404156, E 463825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