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Detta dokument behandlar höga naturvärden i avverkningsanmälan A 5898-2023 i Jönköpings kommun som inkom 2023-02-06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6434733, E 477422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