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som inkom 2021-11-12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6392270, E 451367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mattlummer (T, §9), dvärgpipistrell (§4a), större brunfladdermus (§4a)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dvärgpipistrell (§4a), större brunfladdermus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