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dokument behandlar höga naturvärden i avverkningsanmälan A 7521-2024 i Jönköpings kommun. Denna avverkningsanmälan inkom 2024-02-26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