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dokument behandlar höga naturvärden i avverkningsanmälan A 15516-2026 i Jönköpings kommun. Denna avverkningsanmälan inkom 2026-03-25 11:17:16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