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dokument behandlar höga naturvärden i avverkningsanmälan A 35567-2025 i Jönköpings kommun. Denna avverkningsanmälan inkom 2025-07-18 13:25:54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02344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