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som inkom 2024-11-08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6406959, E 433856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rostfläck (S, T), vanlig padda (§6),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grönvit nattviol (§8) och revlummer (§9).</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