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Detta dokument behandlar höga naturvärden i avverkningsanmälan A 6327-2026 i Jönköpings kommun som inkom 2026-02-02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6419435, E 459648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8 naturvårdsarter hittats: praktvaxing (NT), blodvaxing (S), gulvaxing (S), igelkottsröksvamp (S), svart trolldruva (S, T), vitvaxing agg. (S), västlig hakmossa (S) och ängsfingersvamp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