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som inkom 2021-11-30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6396185, E 445703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