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klagomål behandlar höga naturvärden i avverkningsanmälan A 15760-2026 i Jönköpings kommun som inkom 2026-03-26 och omfattar 10,8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6430976, E 469332 i SWEREF 99 TM.</w:t>
      </w:r>
    </w:p>
    <w:p>
      <w:r>
        <w:t>I och inom 13 meter från avverkningsanmälan finns fynd av 3 naturvårdsarter, varav 2 är rödlistade och 1 är signalart (S): ask (EN), skogsalm (EN) och kruskantarell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