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klagomål behandlar höga naturvärden i avverkningsanmälan A 63437-2025 i Jönköpings kommun som inkom 2025-12-22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6408703, E 458666 i SWEREF 99 TM.</w:t>
      </w:r>
    </w:p>
    <w:p>
      <w:r>
        <w:t>I avverkningsanmälan finns fynd av 11 naturvårdsarter, varav 6 är rödlistade, 5 är fridlysta och 3 är typiska (T): ask (EN), slåttergubbe (VU), jungfrulin (NT), slåtterfibbla (NT, T), svinrot (NT), åkerkulla (NT), blåsippa (T, §9), mattlummer (T, §9), fläcknycklar (§8),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