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dokument behandlar höga naturvärden i avverkningsanmälan A 58082-2025 i Jönköpings kommun. Denna avverkningsanmälan inkom 2025-11-21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