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dokument behandlar höga naturvärden i avverkningsanmälan A 36799-2024 i Jönköpings kommun. Denna avverkningsanmälan inkom 2024-09-03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