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52-2020 i Jö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