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klagomål behandlar höga naturvärden i avverkningsanmälan A 47492-2024 i Jönköpings kommun som inkom 2024-10-22 och omfattar 4,7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6436251, E 472015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