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dokument behandlar höga naturvärden i avverkningsanmälan A 2037-2026 i Jönköpings kommun som inkom 2026-01-13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6387837, E 446609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