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som inkom 2024-10-22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6436251, E 472015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