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som inkom 2026-02-02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praktvaxing (NT), blodvaxing (S), gulvaxing (S), igelkottsröksvamp (S), svart trolldruva (S, T), vitvaxing agg. (S), västlig hakmossa (S) och ängsfingersvamp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