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som inkom 2021-11-12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6392270, E 451367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mattlummer (T, §9), dvärgpipistrell (§4a), större brunfladdermus (§4a)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 dvärgpipistrell (§4a), större brunfladdermus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