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som inkom 2024-02-26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6391556, E 440599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