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2418-2026 i Jönköpings kommun</w:t>
      </w:r>
    </w:p>
    <w:p>
      <w:r>
        <w:t>Denna tillsynsbegäran behandlar höga naturvärden i samrådsanmälan S 2418-2026 i Jönköpings kommun som inkom 2026-09-15 och omfattar 8,7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S 2418-2026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6408713, E 471708 i SWEREF 99 TM.</w:t>
      </w:r>
    </w:p>
    <w:p>
      <w:r>
        <w:t>I samrådsanmälan finns fynd av 6 naturvårdsarter, varav 3 är rödlistade, 3 är typiska (T) och 3 är signalarter (S): almlav (EN, T), ask (EN), hjälmbrosklav (NT), gulpudrad spiklav (S, T), lönnlav (S)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