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dokument behandlar höga naturvärden i avverkningsanmälan A 64890-2021 i Jönköpings kommun. Denna avverkningsanmälan inkom 2021-11-12 15:02:26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dvärgpipistrell (§4a), större brunfladdermus (§4a),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dvärgpipistrell (§4a), större brunfladdermus (§4a), mattlummer (§9)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