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dokument behandlar höga naturvärden i avverkningsanmälan A 32981-2024 i Nässjö kommun. Denna avverkningsanmälan inkom 2024-08-13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