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samrådsanmälan S 1542-2026 i Nässjö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