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klagomål behandlar höga naturvärden i avverkningsanmälan A 8097-2025 i Nässjö kommun som inkom 2025-02-19 och omfattar 6,7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6404480, E 483218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