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klagomål behandlar höga naturvärden i avverkningsanmälan A 60892-2024 i Nässjö kommun som inkom 2024-12-19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6383804, E 483396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